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E06" w:rsidRPr="00E84E06" w:rsidRDefault="00E84E06" w:rsidP="00E84E06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E84E0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NEWS </w:t>
      </w:r>
      <w:bookmarkStart w:id="0" w:name="_GoBack"/>
      <w:bookmarkEnd w:id="0"/>
      <w:r w:rsidRPr="00E84E0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RELEASE</w:t>
      </w:r>
    </w:p>
    <w:p w:rsidR="00E84E06" w:rsidRPr="00E84E06" w:rsidRDefault="00E84E06" w:rsidP="00E84E06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E84E06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E84E06" w:rsidRPr="00E84E06" w:rsidRDefault="00E84E06" w:rsidP="00E84E06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E84E0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“Marching on Common Ground” will be the subject of Rabbi Joel </w:t>
      </w:r>
      <w:proofErr w:type="spellStart"/>
      <w:r w:rsidRPr="00E84E06">
        <w:rPr>
          <w:rFonts w:ascii="Arial" w:eastAsia="Times New Roman" w:hAnsi="Arial" w:cs="Arial"/>
          <w:b/>
          <w:bCs/>
          <w:color w:val="000000"/>
          <w:sz w:val="24"/>
          <w:szCs w:val="24"/>
        </w:rPr>
        <w:t>Mishkin’s</w:t>
      </w:r>
      <w:proofErr w:type="spellEnd"/>
      <w:r w:rsidRPr="00E84E0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program sponsored by the Old Bridge Public Library on </w:t>
      </w:r>
      <w:r w:rsidRPr="00E84E06">
        <w:rPr>
          <w:rFonts w:ascii="Arial" w:eastAsia="Times New Roman" w:hAnsi="Arial" w:cs="Arial"/>
          <w:b/>
          <w:bCs/>
          <w:color w:val="222222"/>
          <w:sz w:val="24"/>
          <w:szCs w:val="24"/>
        </w:rPr>
        <w:t>Sunday, June 14</w:t>
      </w:r>
      <w:r w:rsidRPr="00E84E0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at </w:t>
      </w:r>
      <w:r w:rsidRPr="00E84E06">
        <w:rPr>
          <w:rFonts w:ascii="Arial" w:eastAsia="Times New Roman" w:hAnsi="Arial" w:cs="Arial"/>
          <w:b/>
          <w:bCs/>
          <w:color w:val="222222"/>
          <w:sz w:val="24"/>
          <w:szCs w:val="24"/>
        </w:rPr>
        <w:t>2:00 P.M.</w:t>
      </w:r>
      <w:r w:rsidRPr="00E84E0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He will discuss the friendship, mutual philosophies and shared vision of Reverend Martin Luther King, Jr. and Rabbi Abraham Joshua </w:t>
      </w:r>
      <w:proofErr w:type="spellStart"/>
      <w:r w:rsidRPr="00E84E06">
        <w:rPr>
          <w:rFonts w:ascii="Arial" w:eastAsia="Times New Roman" w:hAnsi="Arial" w:cs="Arial"/>
          <w:b/>
          <w:bCs/>
          <w:color w:val="000000"/>
          <w:sz w:val="24"/>
          <w:szCs w:val="24"/>
        </w:rPr>
        <w:t>Heschel</w:t>
      </w:r>
      <w:proofErr w:type="spellEnd"/>
      <w:r w:rsidRPr="00E84E0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who joined together on the Selma march for civil rights.</w:t>
      </w:r>
    </w:p>
    <w:p w:rsidR="00E84E06" w:rsidRPr="00E84E06" w:rsidRDefault="00E84E06" w:rsidP="00E84E06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E84E06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E84E06" w:rsidRPr="00E84E06" w:rsidRDefault="00E84E06" w:rsidP="00E84E06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E84E0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Rabbi Mishkin is spiritual leader of Congregation Beth Ohr, Old Bridge. The library is located in the Old Bridge municipal complex. All are invited to attend. </w:t>
      </w:r>
    </w:p>
    <w:p w:rsidR="00E84E06" w:rsidRPr="00E84E06" w:rsidRDefault="00E84E06" w:rsidP="00E84E06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E84E06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E84E06" w:rsidRPr="00E84E06" w:rsidRDefault="00E84E06" w:rsidP="00E84E06">
      <w:pPr>
        <w:shd w:val="clear" w:color="auto" w:fill="FFF1A8"/>
        <w:spacing w:after="150" w:line="240" w:lineRule="auto"/>
        <w:ind w:right="465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E84E0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For further information contact Nancy Cohen, Library Director, Old Bridge Public Library at </w:t>
      </w:r>
      <w:hyperlink r:id="rId5" w:tgtFrame="_blank" w:history="1">
        <w:r w:rsidRPr="00E84E0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732-721-5600</w:t>
        </w:r>
      </w:hyperlink>
      <w:r w:rsidRPr="00E84E0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x5014.</w:t>
      </w:r>
    </w:p>
    <w:p w:rsidR="002064A0" w:rsidRDefault="002064A0"/>
    <w:sectPr w:rsidR="00206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06"/>
    <w:rsid w:val="002064A0"/>
    <w:rsid w:val="00E8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9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73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45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16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438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12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21260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05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262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00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724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503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054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955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498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0042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284071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9580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34799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9633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349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43796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311638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9515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1481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23032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67219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024885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155163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345966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877943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88011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732-721-56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</dc:creator>
  <cp:lastModifiedBy>Harriet</cp:lastModifiedBy>
  <cp:revision>2</cp:revision>
  <dcterms:created xsi:type="dcterms:W3CDTF">2015-05-22T12:32:00Z</dcterms:created>
  <dcterms:modified xsi:type="dcterms:W3CDTF">2015-05-22T12:36:00Z</dcterms:modified>
</cp:coreProperties>
</file>